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2020年卢氏县事业单位引进优秀人才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考察合格人员名单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李亚南  宋彤昕  张  琦  李  扬  王  豆  张哲南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  萌  姚  畔  李振宇  叶振宇  李龙龙  郭亚楠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陈张鹏  张舒怡  崔琪琪  杨晓楠  杭小娟  金欢欢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任静喆  郑恬静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姬江莉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  新  蔡艺曼  朱广渊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王祎晗  薛嵩嵩  郭  芮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冯瑞霄  雒文鹤  赵  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1928" w:right="1474" w:bottom="181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6F3FAD"/>
    <w:rsid w:val="3ADF5FEC"/>
    <w:rsid w:val="3F951F2C"/>
    <w:rsid w:val="6F8D01F2"/>
    <w:rsid w:val="7B042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Mr.Zhang</cp:lastModifiedBy>
  <dcterms:modified xsi:type="dcterms:W3CDTF">2020-09-21T07:45:52Z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